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27" w:rsidRDefault="00AB0C27">
      <w:pPr>
        <w:pStyle w:val="PlainText"/>
        <w:spacing w:line="360" w:lineRule="auto"/>
        <w:jc w:val="center"/>
        <w:rPr>
          <w:rFonts w:ascii="Arial" w:eastAsia="MS Mincho" w:hAnsi="Arial" w:cs="Arial"/>
          <w:b/>
          <w:bCs/>
          <w:sz w:val="32"/>
        </w:rPr>
      </w:pPr>
    </w:p>
    <w:p w:rsidR="00001AA3" w:rsidRDefault="00001AA3">
      <w:pPr>
        <w:pStyle w:val="PlainText"/>
        <w:spacing w:line="360" w:lineRule="auto"/>
        <w:jc w:val="center"/>
        <w:rPr>
          <w:rFonts w:ascii="Arial" w:eastAsia="MS Mincho" w:hAnsi="Arial" w:cs="Arial"/>
          <w:b/>
          <w:bCs/>
          <w:sz w:val="32"/>
        </w:rPr>
      </w:pPr>
      <w:r>
        <w:rPr>
          <w:rFonts w:ascii="Arial" w:eastAsia="MS Mincho" w:hAnsi="Arial" w:cs="Arial"/>
          <w:b/>
          <w:bCs/>
          <w:sz w:val="32"/>
        </w:rPr>
        <w:t>Quick Consultation Checklist</w:t>
      </w:r>
    </w:p>
    <w:p w:rsidR="0057712E" w:rsidRPr="0057712E" w:rsidRDefault="0057712E" w:rsidP="0057712E">
      <w:pPr>
        <w:spacing w:line="360" w:lineRule="auto"/>
        <w:rPr>
          <w:rFonts w:ascii="Arial" w:eastAsia="MS Mincho" w:hAnsi="Arial" w:cs="Courier New"/>
          <w:b/>
          <w:sz w:val="22"/>
          <w:szCs w:val="20"/>
        </w:rPr>
      </w:pPr>
      <w:r w:rsidRPr="0057712E">
        <w:rPr>
          <w:rFonts w:ascii="Arial" w:eastAsia="MS Mincho" w:hAnsi="Arial" w:cs="Courier New"/>
          <w:b/>
          <w:sz w:val="22"/>
          <w:szCs w:val="20"/>
        </w:rPr>
        <w:t xml:space="preserve">Before the consultation, confirm you have the following: </w:t>
      </w:r>
    </w:p>
    <w:p w:rsidR="0057712E" w:rsidRPr="0057712E" w:rsidRDefault="0057712E" w:rsidP="0057712E">
      <w:pPr>
        <w:numPr>
          <w:ilvl w:val="0"/>
          <w:numId w:val="13"/>
        </w:numPr>
        <w:tabs>
          <w:tab w:val="left" w:pos="360"/>
        </w:tabs>
        <w:spacing w:after="120"/>
        <w:rPr>
          <w:rFonts w:ascii="Arial" w:eastAsia="Calibri" w:hAnsi="Arial"/>
          <w:bCs/>
          <w:sz w:val="22"/>
          <w:szCs w:val="20"/>
        </w:rPr>
      </w:pPr>
      <w:r w:rsidRPr="0057712E">
        <w:rPr>
          <w:rFonts w:ascii="Arial" w:eastAsia="Calibri" w:hAnsi="Arial"/>
          <w:bCs/>
          <w:sz w:val="22"/>
          <w:szCs w:val="20"/>
        </w:rPr>
        <w:t xml:space="preserve">Client </w:t>
      </w:r>
      <w:r w:rsidR="006F1392">
        <w:rPr>
          <w:rFonts w:ascii="Arial" w:eastAsia="Calibri" w:hAnsi="Arial"/>
          <w:bCs/>
          <w:sz w:val="22"/>
          <w:szCs w:val="20"/>
        </w:rPr>
        <w:t xml:space="preserve">Pre-Appointment </w:t>
      </w:r>
      <w:r w:rsidRPr="0057712E">
        <w:rPr>
          <w:rFonts w:ascii="Arial" w:eastAsia="Calibri" w:hAnsi="Arial"/>
          <w:bCs/>
          <w:sz w:val="22"/>
          <w:szCs w:val="20"/>
        </w:rPr>
        <w:t>Order Form</w:t>
      </w:r>
      <w:r w:rsidR="00F24ECF">
        <w:rPr>
          <w:rFonts w:ascii="Arial" w:eastAsia="Calibri" w:hAnsi="Arial"/>
          <w:bCs/>
          <w:sz w:val="22"/>
          <w:szCs w:val="20"/>
        </w:rPr>
        <w:t xml:space="preserve"> – Screen for “red-flags”</w:t>
      </w:r>
    </w:p>
    <w:p w:rsidR="0057712E" w:rsidRPr="0057712E" w:rsidRDefault="0057712E" w:rsidP="0057712E">
      <w:pPr>
        <w:numPr>
          <w:ilvl w:val="0"/>
          <w:numId w:val="13"/>
        </w:numPr>
        <w:tabs>
          <w:tab w:val="left" w:pos="360"/>
        </w:tabs>
        <w:spacing w:after="120"/>
        <w:rPr>
          <w:rFonts w:ascii="Arial" w:eastAsia="Calibri" w:hAnsi="Arial"/>
          <w:bCs/>
          <w:sz w:val="22"/>
          <w:szCs w:val="20"/>
        </w:rPr>
      </w:pPr>
      <w:r w:rsidRPr="0057712E">
        <w:rPr>
          <w:rFonts w:ascii="Arial" w:eastAsia="Calibri" w:hAnsi="Arial"/>
          <w:bCs/>
          <w:sz w:val="22"/>
          <w:szCs w:val="20"/>
        </w:rPr>
        <w:t>Client Internet Research - Real estate agent researc</w:t>
      </w:r>
      <w:r w:rsidR="00F24ECF">
        <w:rPr>
          <w:rFonts w:ascii="Arial" w:eastAsia="Calibri" w:hAnsi="Arial"/>
          <w:bCs/>
          <w:sz w:val="22"/>
          <w:szCs w:val="20"/>
        </w:rPr>
        <w:t>h, home photos, printed listing</w:t>
      </w:r>
      <w:r w:rsidRPr="0057712E">
        <w:rPr>
          <w:rFonts w:ascii="Arial" w:eastAsia="Calibri" w:hAnsi="Arial"/>
          <w:bCs/>
          <w:sz w:val="22"/>
          <w:szCs w:val="20"/>
        </w:rPr>
        <w:t xml:space="preserve"> </w:t>
      </w:r>
      <w:r>
        <w:rPr>
          <w:rFonts w:ascii="Arial" w:eastAsia="Calibri" w:hAnsi="Arial"/>
          <w:bCs/>
          <w:sz w:val="22"/>
          <w:szCs w:val="20"/>
        </w:rPr>
        <w:t>and buyer demographic notes</w:t>
      </w:r>
      <w:r w:rsidR="006F1392">
        <w:rPr>
          <w:rFonts w:ascii="Arial" w:eastAsia="Calibri" w:hAnsi="Arial"/>
          <w:bCs/>
          <w:sz w:val="22"/>
          <w:szCs w:val="20"/>
        </w:rPr>
        <w:t xml:space="preserve"> (</w:t>
      </w:r>
      <w:r w:rsidR="00F24ECF">
        <w:rPr>
          <w:rFonts w:ascii="Arial" w:eastAsia="Calibri" w:hAnsi="Arial"/>
          <w:bCs/>
          <w:sz w:val="22"/>
          <w:szCs w:val="20"/>
        </w:rPr>
        <w:t>Consultation Research Sheet</w:t>
      </w:r>
      <w:r w:rsidR="006F1392">
        <w:rPr>
          <w:rFonts w:ascii="Arial" w:eastAsia="Calibri" w:hAnsi="Arial"/>
          <w:bCs/>
          <w:sz w:val="22"/>
          <w:szCs w:val="20"/>
        </w:rPr>
        <w:t>)</w:t>
      </w:r>
    </w:p>
    <w:p w:rsidR="0057712E" w:rsidRPr="0057712E" w:rsidRDefault="0057712E" w:rsidP="0057712E">
      <w:pPr>
        <w:numPr>
          <w:ilvl w:val="0"/>
          <w:numId w:val="13"/>
        </w:numPr>
        <w:tabs>
          <w:tab w:val="left" w:pos="360"/>
        </w:tabs>
        <w:spacing w:after="120"/>
        <w:rPr>
          <w:rFonts w:ascii="Arial" w:eastAsia="Calibri" w:hAnsi="Arial"/>
          <w:bCs/>
          <w:sz w:val="22"/>
          <w:szCs w:val="20"/>
        </w:rPr>
      </w:pPr>
      <w:r w:rsidRPr="0057712E">
        <w:rPr>
          <w:rFonts w:ascii="Arial" w:eastAsia="Calibri" w:hAnsi="Arial"/>
          <w:bCs/>
          <w:sz w:val="22"/>
          <w:szCs w:val="20"/>
        </w:rPr>
        <w:t>Call</w:t>
      </w:r>
      <w:r w:rsidR="00F24ECF">
        <w:rPr>
          <w:rFonts w:ascii="Arial" w:eastAsia="Calibri" w:hAnsi="Arial"/>
          <w:bCs/>
          <w:sz w:val="22"/>
          <w:szCs w:val="20"/>
        </w:rPr>
        <w:t>/Email/Text</w:t>
      </w:r>
      <w:r w:rsidRPr="0057712E">
        <w:rPr>
          <w:rFonts w:ascii="Arial" w:eastAsia="Calibri" w:hAnsi="Arial"/>
          <w:bCs/>
          <w:sz w:val="22"/>
          <w:szCs w:val="20"/>
        </w:rPr>
        <w:t xml:space="preserve"> to reconfirm appointment</w:t>
      </w:r>
      <w:r w:rsidR="00F24ECF">
        <w:rPr>
          <w:rFonts w:ascii="Arial" w:eastAsia="Calibri" w:hAnsi="Arial"/>
          <w:bCs/>
          <w:sz w:val="22"/>
          <w:szCs w:val="20"/>
        </w:rPr>
        <w:t xml:space="preserve"> and address</w:t>
      </w:r>
    </w:p>
    <w:p w:rsidR="0057712E" w:rsidRPr="0057712E" w:rsidRDefault="0057712E" w:rsidP="0057712E">
      <w:pPr>
        <w:numPr>
          <w:ilvl w:val="0"/>
          <w:numId w:val="13"/>
        </w:numPr>
        <w:tabs>
          <w:tab w:val="left" w:pos="360"/>
        </w:tabs>
        <w:spacing w:after="120"/>
        <w:rPr>
          <w:rFonts w:ascii="Arial" w:eastAsia="Calibri" w:hAnsi="Arial"/>
          <w:bCs/>
          <w:sz w:val="22"/>
          <w:szCs w:val="20"/>
        </w:rPr>
      </w:pPr>
      <w:r w:rsidRPr="0057712E">
        <w:rPr>
          <w:rFonts w:ascii="Arial" w:eastAsia="Calibri" w:hAnsi="Arial"/>
          <w:bCs/>
          <w:sz w:val="22"/>
          <w:szCs w:val="20"/>
        </w:rPr>
        <w:t>Additional Interview Questions</w:t>
      </w:r>
    </w:p>
    <w:p w:rsidR="0057712E" w:rsidRPr="0057712E" w:rsidRDefault="0057712E" w:rsidP="0057712E">
      <w:pPr>
        <w:numPr>
          <w:ilvl w:val="0"/>
          <w:numId w:val="13"/>
        </w:numPr>
        <w:tabs>
          <w:tab w:val="left" w:pos="360"/>
        </w:tabs>
        <w:spacing w:after="120"/>
        <w:rPr>
          <w:rFonts w:ascii="Arial" w:eastAsia="Calibri" w:hAnsi="Arial"/>
          <w:bCs/>
          <w:sz w:val="22"/>
          <w:szCs w:val="20"/>
        </w:rPr>
      </w:pPr>
      <w:r w:rsidRPr="0057712E">
        <w:rPr>
          <w:rFonts w:ascii="Arial" w:eastAsia="Calibri" w:hAnsi="Arial"/>
          <w:bCs/>
          <w:sz w:val="22"/>
          <w:szCs w:val="20"/>
        </w:rPr>
        <w:t>Arrive early and drive the neighborhood, pulling any additional home-for-sale flyers</w:t>
      </w:r>
    </w:p>
    <w:p w:rsidR="0057712E" w:rsidRPr="0057712E" w:rsidRDefault="0057712E" w:rsidP="0057712E">
      <w:pPr>
        <w:numPr>
          <w:ilvl w:val="0"/>
          <w:numId w:val="13"/>
        </w:numPr>
        <w:tabs>
          <w:tab w:val="left" w:pos="360"/>
        </w:tabs>
        <w:spacing w:after="120"/>
        <w:rPr>
          <w:rFonts w:ascii="Arial" w:eastAsia="Calibri" w:hAnsi="Arial"/>
          <w:bCs/>
          <w:sz w:val="22"/>
          <w:szCs w:val="20"/>
        </w:rPr>
      </w:pPr>
      <w:r w:rsidRPr="0057712E">
        <w:rPr>
          <w:rFonts w:ascii="Arial" w:eastAsia="Calibri" w:hAnsi="Arial"/>
          <w:bCs/>
          <w:sz w:val="22"/>
          <w:szCs w:val="20"/>
        </w:rPr>
        <w:t xml:space="preserve">Portfolio - Business cards, testimonials, sell sheets, </w:t>
      </w:r>
      <w:r w:rsidR="00F24ECF">
        <w:rPr>
          <w:rFonts w:ascii="Arial" w:eastAsia="Calibri" w:hAnsi="Arial"/>
          <w:bCs/>
          <w:sz w:val="22"/>
          <w:szCs w:val="20"/>
        </w:rPr>
        <w:t>iPad</w:t>
      </w:r>
      <w:r w:rsidR="006F1392">
        <w:rPr>
          <w:rFonts w:ascii="Arial" w:eastAsia="Calibri" w:hAnsi="Arial"/>
          <w:bCs/>
          <w:sz w:val="22"/>
          <w:szCs w:val="20"/>
        </w:rPr>
        <w:t xml:space="preserve">, </w:t>
      </w:r>
      <w:r w:rsidRPr="0057712E">
        <w:rPr>
          <w:rFonts w:ascii="Arial" w:eastAsia="Calibri" w:hAnsi="Arial"/>
          <w:bCs/>
          <w:sz w:val="22"/>
          <w:szCs w:val="20"/>
        </w:rPr>
        <w:t>photos and proposal forms</w:t>
      </w:r>
    </w:p>
    <w:p w:rsidR="0057712E" w:rsidRPr="0057712E" w:rsidRDefault="00F24ECF" w:rsidP="0057712E">
      <w:pPr>
        <w:numPr>
          <w:ilvl w:val="0"/>
          <w:numId w:val="13"/>
        </w:numPr>
        <w:tabs>
          <w:tab w:val="left" w:pos="360"/>
        </w:tabs>
        <w:spacing w:after="120"/>
        <w:rPr>
          <w:rFonts w:ascii="Arial" w:eastAsia="Calibri" w:hAnsi="Arial"/>
          <w:bCs/>
          <w:sz w:val="22"/>
          <w:szCs w:val="20"/>
        </w:rPr>
      </w:pPr>
      <w:r>
        <w:rPr>
          <w:rFonts w:ascii="Arial" w:eastAsia="Calibri" w:hAnsi="Arial"/>
          <w:bCs/>
          <w:sz w:val="22"/>
          <w:szCs w:val="20"/>
        </w:rPr>
        <w:t>Staging Day Contract, photo releases</w:t>
      </w:r>
    </w:p>
    <w:p w:rsidR="0057712E" w:rsidRPr="0057712E" w:rsidRDefault="0057712E" w:rsidP="0057712E">
      <w:pPr>
        <w:numPr>
          <w:ilvl w:val="0"/>
          <w:numId w:val="13"/>
        </w:numPr>
        <w:tabs>
          <w:tab w:val="left" w:pos="360"/>
        </w:tabs>
        <w:spacing w:after="120"/>
        <w:rPr>
          <w:rFonts w:ascii="Arial" w:eastAsia="Calibri" w:hAnsi="Arial"/>
          <w:bCs/>
          <w:sz w:val="22"/>
          <w:szCs w:val="20"/>
        </w:rPr>
      </w:pPr>
      <w:r w:rsidRPr="0057712E">
        <w:rPr>
          <w:rFonts w:ascii="Arial" w:eastAsia="Calibri" w:hAnsi="Arial"/>
          <w:bCs/>
          <w:sz w:val="22"/>
          <w:szCs w:val="20"/>
        </w:rPr>
        <w:t>Client feedback/referral form and Recommended Vendor list if the agent does not have one</w:t>
      </w:r>
    </w:p>
    <w:p w:rsidR="0057712E" w:rsidRPr="0057712E" w:rsidRDefault="0057712E" w:rsidP="0057712E">
      <w:pPr>
        <w:numPr>
          <w:ilvl w:val="0"/>
          <w:numId w:val="13"/>
        </w:numPr>
        <w:tabs>
          <w:tab w:val="left" w:pos="360"/>
        </w:tabs>
        <w:spacing w:after="120"/>
        <w:rPr>
          <w:rFonts w:ascii="Arial" w:eastAsia="Calibri" w:hAnsi="Arial"/>
          <w:bCs/>
          <w:sz w:val="22"/>
          <w:szCs w:val="20"/>
        </w:rPr>
      </w:pPr>
      <w:r w:rsidRPr="0057712E">
        <w:rPr>
          <w:rFonts w:ascii="Arial" w:eastAsia="Calibri" w:hAnsi="Arial"/>
          <w:bCs/>
          <w:sz w:val="22"/>
          <w:szCs w:val="20"/>
        </w:rPr>
        <w:t>Staging Report, HSR Action Plan or General Action Plan to guide you and fill out front page</w:t>
      </w:r>
    </w:p>
    <w:p w:rsidR="0057712E" w:rsidRPr="0057712E" w:rsidRDefault="0057712E" w:rsidP="0057712E">
      <w:pPr>
        <w:numPr>
          <w:ilvl w:val="0"/>
          <w:numId w:val="13"/>
        </w:numPr>
        <w:tabs>
          <w:tab w:val="left" w:pos="360"/>
        </w:tabs>
        <w:spacing w:after="120"/>
        <w:rPr>
          <w:rFonts w:ascii="Arial" w:eastAsia="Calibri" w:hAnsi="Arial"/>
          <w:bCs/>
          <w:sz w:val="22"/>
          <w:szCs w:val="20"/>
        </w:rPr>
      </w:pPr>
      <w:r w:rsidRPr="0057712E">
        <w:rPr>
          <w:rFonts w:ascii="Arial" w:eastAsia="Calibri" w:hAnsi="Arial"/>
          <w:bCs/>
          <w:sz w:val="22"/>
          <w:szCs w:val="20"/>
        </w:rPr>
        <w:t xml:space="preserve">Staging Toolbox - measuring tape, drill, picture hanging supplies, paint chips, etc.  Refer to the </w:t>
      </w:r>
      <w:r w:rsidRPr="0057712E">
        <w:rPr>
          <w:rFonts w:ascii="Arial" w:eastAsia="Calibri" w:hAnsi="Arial"/>
          <w:bCs/>
          <w:i/>
          <w:sz w:val="22"/>
          <w:szCs w:val="20"/>
        </w:rPr>
        <w:t>Guide to Successful Consultations</w:t>
      </w:r>
      <w:r w:rsidRPr="0057712E">
        <w:rPr>
          <w:rFonts w:ascii="Arial" w:eastAsia="Calibri" w:hAnsi="Arial"/>
          <w:bCs/>
          <w:sz w:val="22"/>
          <w:szCs w:val="20"/>
        </w:rPr>
        <w:t xml:space="preserve"> for full list of tool box necessities.</w:t>
      </w:r>
    </w:p>
    <w:p w:rsidR="0057712E" w:rsidRPr="0057712E" w:rsidRDefault="0057712E" w:rsidP="0057712E">
      <w:pPr>
        <w:numPr>
          <w:ilvl w:val="0"/>
          <w:numId w:val="13"/>
        </w:numPr>
        <w:tabs>
          <w:tab w:val="left" w:pos="360"/>
        </w:tabs>
        <w:spacing w:after="120"/>
        <w:rPr>
          <w:rFonts w:ascii="Arial" w:eastAsia="Calibri" w:hAnsi="Arial"/>
          <w:bCs/>
          <w:sz w:val="22"/>
          <w:szCs w:val="20"/>
        </w:rPr>
      </w:pPr>
      <w:r w:rsidRPr="0057712E">
        <w:rPr>
          <w:rFonts w:ascii="Arial" w:eastAsia="Calibri" w:hAnsi="Arial"/>
          <w:bCs/>
          <w:sz w:val="22"/>
          <w:szCs w:val="20"/>
        </w:rPr>
        <w:t>Transform-a-Room Toolbox - Have an idea what room to transform ahead of time</w:t>
      </w:r>
    </w:p>
    <w:p w:rsidR="0057712E" w:rsidRPr="0057712E" w:rsidRDefault="0057712E" w:rsidP="0057712E">
      <w:pPr>
        <w:numPr>
          <w:ilvl w:val="0"/>
          <w:numId w:val="13"/>
        </w:numPr>
        <w:tabs>
          <w:tab w:val="left" w:pos="360"/>
        </w:tabs>
        <w:spacing w:after="120"/>
        <w:rPr>
          <w:rFonts w:ascii="Arial" w:eastAsia="Calibri" w:hAnsi="Arial"/>
          <w:bCs/>
          <w:sz w:val="22"/>
          <w:szCs w:val="20"/>
        </w:rPr>
      </w:pPr>
      <w:r w:rsidRPr="0057712E">
        <w:rPr>
          <w:rFonts w:ascii="Arial" w:eastAsia="Calibri" w:hAnsi="Arial"/>
          <w:bCs/>
          <w:sz w:val="22"/>
          <w:szCs w:val="20"/>
        </w:rPr>
        <w:t>Cleaning supplies – Just to have handy, you’re not going to spend your time cleaning!</w:t>
      </w:r>
    </w:p>
    <w:p w:rsidR="0057712E" w:rsidRPr="0057712E" w:rsidRDefault="0057712E" w:rsidP="0057712E">
      <w:pPr>
        <w:numPr>
          <w:ilvl w:val="0"/>
          <w:numId w:val="13"/>
        </w:numPr>
        <w:tabs>
          <w:tab w:val="left" w:pos="360"/>
        </w:tabs>
        <w:spacing w:after="120"/>
        <w:rPr>
          <w:rFonts w:ascii="Arial" w:eastAsia="Calibri" w:hAnsi="Arial"/>
          <w:bCs/>
          <w:sz w:val="22"/>
          <w:szCs w:val="20"/>
        </w:rPr>
      </w:pPr>
      <w:r w:rsidRPr="0057712E">
        <w:rPr>
          <w:rFonts w:ascii="Arial" w:eastAsia="Calibri" w:hAnsi="Arial"/>
          <w:bCs/>
          <w:sz w:val="22"/>
          <w:szCs w:val="20"/>
        </w:rPr>
        <w:t>Digital camera</w:t>
      </w:r>
      <w:r w:rsidR="00F24ECF">
        <w:rPr>
          <w:rFonts w:ascii="Arial" w:eastAsia="Calibri" w:hAnsi="Arial"/>
          <w:bCs/>
          <w:sz w:val="22"/>
          <w:szCs w:val="20"/>
        </w:rPr>
        <w:t>, iPad</w:t>
      </w:r>
    </w:p>
    <w:p w:rsidR="0057712E" w:rsidRPr="0057712E" w:rsidRDefault="0057712E" w:rsidP="0057712E">
      <w:pPr>
        <w:numPr>
          <w:ilvl w:val="0"/>
          <w:numId w:val="13"/>
        </w:numPr>
        <w:tabs>
          <w:tab w:val="left" w:pos="360"/>
        </w:tabs>
        <w:spacing w:after="120"/>
        <w:rPr>
          <w:rFonts w:ascii="Arial" w:eastAsia="Calibri" w:hAnsi="Arial"/>
          <w:bCs/>
          <w:sz w:val="22"/>
          <w:szCs w:val="20"/>
        </w:rPr>
      </w:pPr>
      <w:r w:rsidRPr="0057712E">
        <w:rPr>
          <w:rFonts w:ascii="Arial" w:eastAsia="Calibri" w:hAnsi="Arial"/>
          <w:bCs/>
          <w:sz w:val="22"/>
          <w:szCs w:val="20"/>
        </w:rPr>
        <w:t>Map out your process, have the materials handy, and mentally go over it.</w:t>
      </w:r>
    </w:p>
    <w:p w:rsidR="0057712E" w:rsidRPr="0057712E" w:rsidRDefault="0057712E" w:rsidP="0057712E">
      <w:pPr>
        <w:rPr>
          <w:rFonts w:ascii="Arial" w:eastAsia="Calibri" w:hAnsi="Arial"/>
          <w:b/>
          <w:sz w:val="16"/>
          <w:szCs w:val="22"/>
        </w:rPr>
      </w:pPr>
    </w:p>
    <w:p w:rsidR="00F24ECF" w:rsidRPr="002C18F9" w:rsidRDefault="00F24ECF" w:rsidP="00F24ECF">
      <w:pPr>
        <w:rPr>
          <w:rFonts w:ascii="Arial" w:hAnsi="Arial" w:cs="Arial"/>
          <w:b/>
          <w:sz w:val="22"/>
          <w:szCs w:val="22"/>
        </w:rPr>
      </w:pPr>
      <w:r w:rsidRPr="002C18F9">
        <w:rPr>
          <w:rFonts w:ascii="Arial" w:hAnsi="Arial" w:cs="Arial"/>
          <w:b/>
          <w:sz w:val="22"/>
          <w:szCs w:val="22"/>
        </w:rPr>
        <w:t>In Conclusion:</w:t>
      </w:r>
    </w:p>
    <w:p w:rsidR="00F24ECF" w:rsidRPr="0057712E" w:rsidRDefault="00F24ECF" w:rsidP="00F24ECF"/>
    <w:p w:rsidR="00F24ECF" w:rsidRPr="002C18F9" w:rsidRDefault="00F24ECF" w:rsidP="00F24ECF">
      <w:pPr>
        <w:numPr>
          <w:ilvl w:val="0"/>
          <w:numId w:val="14"/>
        </w:numPr>
        <w:tabs>
          <w:tab w:val="left" w:pos="360"/>
        </w:tabs>
        <w:spacing w:after="120"/>
        <w:rPr>
          <w:rFonts w:ascii="Arial" w:hAnsi="Arial" w:cs="Arial"/>
          <w:bCs/>
          <w:sz w:val="22"/>
          <w:szCs w:val="22"/>
        </w:rPr>
      </w:pPr>
      <w:r w:rsidRPr="002C18F9">
        <w:rPr>
          <w:rFonts w:ascii="Arial" w:hAnsi="Arial" w:cs="Arial"/>
          <w:bCs/>
          <w:sz w:val="22"/>
          <w:szCs w:val="22"/>
        </w:rPr>
        <w:t xml:space="preserve">Do a final review of the Staging Report and hand them your shopping list </w:t>
      </w:r>
    </w:p>
    <w:p w:rsidR="00F24ECF" w:rsidRPr="002C18F9" w:rsidRDefault="00F24ECF" w:rsidP="00F24ECF">
      <w:pPr>
        <w:numPr>
          <w:ilvl w:val="0"/>
          <w:numId w:val="14"/>
        </w:numPr>
        <w:tabs>
          <w:tab w:val="left" w:pos="360"/>
        </w:tabs>
        <w:spacing w:after="120"/>
        <w:rPr>
          <w:rFonts w:ascii="Arial" w:hAnsi="Arial" w:cs="Arial"/>
          <w:bCs/>
          <w:sz w:val="22"/>
          <w:szCs w:val="22"/>
        </w:rPr>
      </w:pPr>
      <w:r w:rsidRPr="002C18F9">
        <w:rPr>
          <w:rFonts w:ascii="Arial" w:hAnsi="Arial" w:cs="Arial"/>
          <w:bCs/>
          <w:sz w:val="22"/>
          <w:szCs w:val="22"/>
        </w:rPr>
        <w:t xml:space="preserve">Use the </w:t>
      </w:r>
      <w:proofErr w:type="spellStart"/>
      <w:r w:rsidRPr="002C18F9">
        <w:rPr>
          <w:rFonts w:ascii="Arial" w:hAnsi="Arial" w:cs="Arial"/>
          <w:bCs/>
          <w:sz w:val="22"/>
          <w:szCs w:val="22"/>
        </w:rPr>
        <w:t>GeniusScan</w:t>
      </w:r>
      <w:proofErr w:type="spellEnd"/>
      <w:r w:rsidRPr="002C18F9">
        <w:rPr>
          <w:rFonts w:ascii="Arial" w:hAnsi="Arial" w:cs="Arial"/>
          <w:bCs/>
          <w:sz w:val="22"/>
          <w:szCs w:val="22"/>
        </w:rPr>
        <w:t xml:space="preserve"> app to video the completed report to pdf.  Get final payment</w:t>
      </w:r>
    </w:p>
    <w:p w:rsidR="00F24ECF" w:rsidRPr="002C18F9" w:rsidRDefault="00F24ECF" w:rsidP="00F24ECF">
      <w:pPr>
        <w:numPr>
          <w:ilvl w:val="0"/>
          <w:numId w:val="14"/>
        </w:numPr>
        <w:tabs>
          <w:tab w:val="left" w:pos="360"/>
        </w:tabs>
        <w:spacing w:after="120"/>
        <w:rPr>
          <w:rFonts w:ascii="Arial" w:hAnsi="Arial" w:cs="Arial"/>
          <w:bCs/>
          <w:sz w:val="22"/>
          <w:szCs w:val="22"/>
        </w:rPr>
      </w:pPr>
      <w:r w:rsidRPr="002C18F9">
        <w:rPr>
          <w:rFonts w:ascii="Arial" w:eastAsia="Calibri" w:hAnsi="Arial" w:cs="Arial"/>
          <w:bCs/>
          <w:sz w:val="22"/>
          <w:szCs w:val="22"/>
        </w:rPr>
        <w:t>Ask client if they feel confident moving forward</w:t>
      </w:r>
      <w:r w:rsidRPr="002C18F9">
        <w:rPr>
          <w:rFonts w:ascii="Arial" w:hAnsi="Arial" w:cs="Arial"/>
          <w:bCs/>
          <w:sz w:val="22"/>
          <w:szCs w:val="22"/>
        </w:rPr>
        <w:t>.  Do they need you to come back?  Power Shopping?</w:t>
      </w:r>
    </w:p>
    <w:p w:rsidR="00F24ECF" w:rsidRPr="002C18F9" w:rsidRDefault="00F24ECF" w:rsidP="00F24ECF">
      <w:pPr>
        <w:numPr>
          <w:ilvl w:val="0"/>
          <w:numId w:val="14"/>
        </w:numPr>
        <w:tabs>
          <w:tab w:val="left" w:pos="360"/>
        </w:tabs>
        <w:spacing w:after="120"/>
        <w:rPr>
          <w:rFonts w:ascii="Arial" w:hAnsi="Arial" w:cs="Arial"/>
          <w:bCs/>
          <w:sz w:val="22"/>
          <w:szCs w:val="22"/>
        </w:rPr>
      </w:pPr>
      <w:r w:rsidRPr="002C18F9">
        <w:rPr>
          <w:rFonts w:ascii="Arial" w:hAnsi="Arial" w:cs="Arial"/>
          <w:bCs/>
          <w:sz w:val="22"/>
          <w:szCs w:val="22"/>
        </w:rPr>
        <w:t xml:space="preserve">Consult your calendar for a day to complete the staging process if additional styling is needed.  Assume the client will want this automatically for best photos.  Get deposit </w:t>
      </w:r>
    </w:p>
    <w:p w:rsidR="00F24ECF" w:rsidRPr="002C18F9" w:rsidRDefault="00F24ECF" w:rsidP="00F24ECF">
      <w:pPr>
        <w:numPr>
          <w:ilvl w:val="0"/>
          <w:numId w:val="14"/>
        </w:numPr>
        <w:tabs>
          <w:tab w:val="left" w:pos="360"/>
        </w:tabs>
        <w:spacing w:after="120"/>
        <w:rPr>
          <w:rFonts w:ascii="Arial" w:hAnsi="Arial" w:cs="Arial"/>
          <w:bCs/>
          <w:sz w:val="22"/>
          <w:szCs w:val="22"/>
        </w:rPr>
      </w:pPr>
      <w:r w:rsidRPr="002C18F9">
        <w:rPr>
          <w:rFonts w:ascii="Arial" w:hAnsi="Arial" w:cs="Arial"/>
          <w:bCs/>
          <w:sz w:val="22"/>
          <w:szCs w:val="22"/>
        </w:rPr>
        <w:t xml:space="preserve">Ask to take photos now for further study in preparation for the Staging Day </w:t>
      </w:r>
    </w:p>
    <w:p w:rsidR="00F24ECF" w:rsidRPr="002C18F9" w:rsidRDefault="00F24ECF" w:rsidP="00F24ECF">
      <w:pPr>
        <w:numPr>
          <w:ilvl w:val="0"/>
          <w:numId w:val="14"/>
        </w:numPr>
        <w:tabs>
          <w:tab w:val="left" w:pos="360"/>
        </w:tabs>
        <w:spacing w:after="120"/>
        <w:rPr>
          <w:rFonts w:ascii="Arial" w:hAnsi="Arial" w:cs="Arial"/>
          <w:bCs/>
          <w:sz w:val="22"/>
          <w:szCs w:val="22"/>
        </w:rPr>
      </w:pPr>
      <w:r w:rsidRPr="002C18F9">
        <w:rPr>
          <w:rFonts w:ascii="Arial" w:hAnsi="Arial" w:cs="Arial"/>
          <w:bCs/>
          <w:sz w:val="22"/>
          <w:szCs w:val="22"/>
        </w:rPr>
        <w:t xml:space="preserve">Schedule day to follow up with client on calendar. </w:t>
      </w:r>
    </w:p>
    <w:p w:rsidR="00F24ECF" w:rsidRPr="002C18F9" w:rsidRDefault="00F24ECF" w:rsidP="00F24ECF">
      <w:pPr>
        <w:numPr>
          <w:ilvl w:val="0"/>
          <w:numId w:val="14"/>
        </w:numPr>
        <w:tabs>
          <w:tab w:val="left" w:pos="360"/>
        </w:tabs>
        <w:spacing w:after="120"/>
        <w:rPr>
          <w:rFonts w:ascii="Arial" w:hAnsi="Arial" w:cs="Arial"/>
          <w:bCs/>
          <w:sz w:val="22"/>
          <w:szCs w:val="22"/>
        </w:rPr>
      </w:pPr>
      <w:r w:rsidRPr="002C18F9">
        <w:rPr>
          <w:rFonts w:ascii="Arial" w:hAnsi="Arial" w:cs="Arial"/>
          <w:bCs/>
          <w:sz w:val="22"/>
          <w:szCs w:val="22"/>
        </w:rPr>
        <w:t xml:space="preserve">Send "Thank You" card to home seller </w:t>
      </w:r>
      <w:r w:rsidRPr="002C18F9">
        <w:rPr>
          <w:rFonts w:ascii="Arial" w:hAnsi="Arial" w:cs="Arial"/>
          <w:bCs/>
          <w:i/>
          <w:sz w:val="22"/>
          <w:szCs w:val="22"/>
        </w:rPr>
        <w:t xml:space="preserve">and </w:t>
      </w:r>
      <w:r w:rsidRPr="002C18F9">
        <w:rPr>
          <w:rFonts w:ascii="Arial" w:hAnsi="Arial" w:cs="Arial"/>
          <w:bCs/>
          <w:sz w:val="22"/>
          <w:szCs w:val="22"/>
        </w:rPr>
        <w:t>real estate agent.</w:t>
      </w:r>
    </w:p>
    <w:p w:rsidR="00F24ECF" w:rsidRPr="002C18F9" w:rsidRDefault="00F24ECF" w:rsidP="00F24ECF">
      <w:pPr>
        <w:numPr>
          <w:ilvl w:val="0"/>
          <w:numId w:val="14"/>
        </w:numPr>
        <w:tabs>
          <w:tab w:val="left" w:pos="360"/>
        </w:tabs>
        <w:spacing w:after="120"/>
        <w:rPr>
          <w:rFonts w:ascii="Arial" w:hAnsi="Arial" w:cs="Arial"/>
          <w:bCs/>
          <w:sz w:val="22"/>
          <w:szCs w:val="22"/>
        </w:rPr>
      </w:pPr>
      <w:r w:rsidRPr="002C18F9">
        <w:rPr>
          <w:rFonts w:ascii="Arial" w:hAnsi="Arial" w:cs="Arial"/>
          <w:bCs/>
          <w:sz w:val="22"/>
          <w:szCs w:val="22"/>
        </w:rPr>
        <w:t>Send Staging Thank You Follow Up Ema</w:t>
      </w:r>
      <w:bookmarkStart w:id="0" w:name="_GoBack"/>
      <w:bookmarkEnd w:id="0"/>
      <w:r w:rsidRPr="002C18F9">
        <w:rPr>
          <w:rFonts w:ascii="Arial" w:hAnsi="Arial" w:cs="Arial"/>
          <w:bCs/>
          <w:sz w:val="22"/>
          <w:szCs w:val="22"/>
        </w:rPr>
        <w:t>il to upsell your Redesign Services</w:t>
      </w:r>
    </w:p>
    <w:p w:rsidR="00001AA3" w:rsidRPr="002C18F9" w:rsidRDefault="00001AA3" w:rsidP="00F24ECF">
      <w:pPr>
        <w:rPr>
          <w:rFonts w:ascii="Arial" w:eastAsia="Calibri" w:hAnsi="Arial" w:cs="Arial"/>
          <w:bCs/>
          <w:sz w:val="22"/>
          <w:szCs w:val="22"/>
        </w:rPr>
      </w:pPr>
    </w:p>
    <w:sectPr w:rsidR="00001AA3" w:rsidRPr="002C18F9">
      <w:headerReference w:type="default" r:id="rId7"/>
      <w:footerReference w:type="default" r:id="rId8"/>
      <w:pgSz w:w="12240" w:h="15840"/>
      <w:pgMar w:top="1872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2CF" w:rsidRDefault="00F512CF">
      <w:r>
        <w:separator/>
      </w:r>
    </w:p>
  </w:endnote>
  <w:endnote w:type="continuationSeparator" w:id="0">
    <w:p w:rsidR="00F512CF" w:rsidRDefault="00F5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risian BT">
    <w:charset w:val="00"/>
    <w:family w:val="decorative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rplGoth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AA3" w:rsidRDefault="00001AA3">
    <w:pPr>
      <w:pStyle w:val="Footer"/>
      <w:jc w:val="center"/>
    </w:pPr>
    <w:r>
      <w:rPr>
        <w:rFonts w:ascii="CopprplGoth BT" w:hAnsi="CopprplGoth BT"/>
        <w:sz w:val="18"/>
      </w:rPr>
      <w:t>Phone 888.563.9271     www.homestagingresource.com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2CF" w:rsidRDefault="00F512CF">
      <w:r>
        <w:separator/>
      </w:r>
    </w:p>
  </w:footnote>
  <w:footnote w:type="continuationSeparator" w:id="0">
    <w:p w:rsidR="00F512CF" w:rsidRDefault="00F51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AA3" w:rsidRDefault="00F24ECF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61.5pt">
          <v:imagedata r:id="rId1" o:title="logo_certme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0D071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700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A436CBC"/>
    <w:multiLevelType w:val="hybridMultilevel"/>
    <w:tmpl w:val="7EFAADBE"/>
    <w:lvl w:ilvl="0" w:tplc="F0EAD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11359"/>
    <w:multiLevelType w:val="hybridMultilevel"/>
    <w:tmpl w:val="F756253E"/>
    <w:lvl w:ilvl="0" w:tplc="FA90E95C">
      <w:start w:val="1"/>
      <w:numFmt w:val="bullet"/>
      <w:lvlText w:val=""/>
      <w:lvlJc w:val="left"/>
      <w:pPr>
        <w:tabs>
          <w:tab w:val="num" w:pos="0"/>
        </w:tabs>
        <w:ind w:left="360" w:hanging="576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3436BD"/>
    <w:multiLevelType w:val="hybridMultilevel"/>
    <w:tmpl w:val="4EB60EE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6315E3"/>
    <w:multiLevelType w:val="hybridMultilevel"/>
    <w:tmpl w:val="8FECED2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CC1BF7"/>
    <w:multiLevelType w:val="singleLevel"/>
    <w:tmpl w:val="FE7EBB30"/>
    <w:lvl w:ilvl="0">
      <w:start w:val="4"/>
      <w:numFmt w:val="decimal"/>
      <w:lvlText w:val="%1."/>
      <w:legacy w:legacy="1" w:legacySpace="0" w:legacyIndent="720"/>
      <w:lvlJc w:val="left"/>
      <w:pPr>
        <w:ind w:left="720" w:hanging="720"/>
      </w:pPr>
      <w:rPr>
        <w:rFonts w:ascii="Parisian BT" w:hAnsi="Parisian BT" w:hint="default"/>
        <w:sz w:val="24"/>
      </w:rPr>
    </w:lvl>
  </w:abstractNum>
  <w:abstractNum w:abstractNumId="7">
    <w:nsid w:val="3DCA3AFE"/>
    <w:multiLevelType w:val="hybridMultilevel"/>
    <w:tmpl w:val="D1E8566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4B04C7"/>
    <w:multiLevelType w:val="hybridMultilevel"/>
    <w:tmpl w:val="05D8917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751E32"/>
    <w:multiLevelType w:val="hybridMultilevel"/>
    <w:tmpl w:val="1E48181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D92C05"/>
    <w:multiLevelType w:val="hybridMultilevel"/>
    <w:tmpl w:val="CC38F9CE"/>
    <w:lvl w:ilvl="0" w:tplc="11400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4A52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C085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4C0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CF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0C9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0A6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54C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AA2A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736737"/>
    <w:multiLevelType w:val="hybridMultilevel"/>
    <w:tmpl w:val="E70C4D0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836159"/>
    <w:multiLevelType w:val="hybridMultilevel"/>
    <w:tmpl w:val="A5B8FEE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C3EE4"/>
    <w:multiLevelType w:val="hybridMultilevel"/>
    <w:tmpl w:val="CA02549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0DB"/>
    <w:rsid w:val="00001AA3"/>
    <w:rsid w:val="002C18F9"/>
    <w:rsid w:val="00462EB4"/>
    <w:rsid w:val="0057712E"/>
    <w:rsid w:val="006F1392"/>
    <w:rsid w:val="00793B83"/>
    <w:rsid w:val="00AB0C27"/>
    <w:rsid w:val="00DB1F92"/>
    <w:rsid w:val="00E750DB"/>
    <w:rsid w:val="00F24ECF"/>
    <w:rsid w:val="00F5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before="2" w:line="253" w:lineRule="exact"/>
      <w:outlineLvl w:val="1"/>
    </w:pPr>
    <w:rPr>
      <w:rFonts w:ascii="Arial" w:hAnsi="Arial" w:cs="Arial"/>
      <w:b/>
      <w:bCs/>
      <w:color w:val="000000"/>
      <w:spacing w:val="-2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before="71" w:line="360" w:lineRule="auto"/>
      <w:jc w:val="center"/>
      <w:outlineLvl w:val="2"/>
    </w:pPr>
    <w:rPr>
      <w:rFonts w:ascii="Arial Bold" w:hAnsi="Arial Bold" w:cs="Arial"/>
      <w:b/>
      <w:bCs/>
      <w:color w:val="373436"/>
      <w:spacing w:val="-3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spacing w:before="20" w:line="207" w:lineRule="exact"/>
      <w:ind w:left="3665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before="71" w:line="360" w:lineRule="auto"/>
      <w:jc w:val="center"/>
      <w:outlineLvl w:val="4"/>
    </w:pPr>
    <w:rPr>
      <w:rFonts w:ascii="Arial" w:hAnsi="Arial" w:cs="Arial"/>
      <w:b/>
      <w:bCs/>
      <w:spacing w:val="-3"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spacing w:val="-2"/>
      <w:sz w:val="16"/>
      <w:szCs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88" w:lineRule="auto"/>
    </w:pPr>
    <w:rPr>
      <w:rFonts w:ascii="Tahoma" w:hAnsi="Tahoma" w:cs="Tahoma"/>
      <w:sz w:val="18"/>
      <w:szCs w:val="18"/>
    </w:rPr>
  </w:style>
  <w:style w:type="paragraph" w:styleId="BodyText">
    <w:name w:val="Body Text"/>
    <w:basedOn w:val="Normal"/>
    <w:semiHidden/>
    <w:rPr>
      <w:rFonts w:ascii="Arial" w:hAnsi="Arial" w:cs="Arial"/>
      <w:sz w:val="20"/>
      <w:szCs w:val="27"/>
    </w:rPr>
  </w:style>
  <w:style w:type="paragraph" w:styleId="BodyText2">
    <w:name w:val="Body Text 2"/>
    <w:basedOn w:val="Normal"/>
    <w:semiHidden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Home Staging Resource’s</vt:lpstr>
    </vt:vector>
  </TitlesOfParts>
  <Company>RA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Consultation Checklist</dc:title>
  <dc:creator>Audra</dc:creator>
  <cp:lastModifiedBy>Audra7</cp:lastModifiedBy>
  <cp:revision>3</cp:revision>
  <cp:lastPrinted>2007-03-04T22:57:00Z</cp:lastPrinted>
  <dcterms:created xsi:type="dcterms:W3CDTF">2016-11-01T21:34:00Z</dcterms:created>
  <dcterms:modified xsi:type="dcterms:W3CDTF">2016-11-02T20:22:00Z</dcterms:modified>
</cp:coreProperties>
</file>